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微软雅黑" w:hAnsi="微软雅黑" w:eastAsia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sz w:val="26"/>
          <w:szCs w:val="26"/>
        </w:rPr>
        <w:t xml:space="preserve">附件二：论坛报告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微软雅黑" w:hAnsi="微软雅黑" w:eastAsia="微软雅黑" w:cs="微软雅黑"/>
          <w:b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时尚中黑简体" w:hAnsi="时尚中黑简体" w:eastAsia="时尚中黑简体"/>
          <w:spacing w:val="14"/>
          <w:sz w:val="32"/>
          <w:szCs w:val="32"/>
        </w:rPr>
      </w:pPr>
      <w:r>
        <w:rPr>
          <w:rFonts w:hint="eastAsia" w:ascii="时尚中黑简体" w:hAnsi="时尚中黑简体" w:eastAsia="时尚中黑简体"/>
          <w:spacing w:val="14"/>
          <w:sz w:val="32"/>
          <w:szCs w:val="32"/>
          <w:lang w:eastAsia="zh-CN"/>
        </w:rPr>
        <w:t>（</w:t>
      </w:r>
      <w:r>
        <w:rPr>
          <w:rFonts w:hint="eastAsia" w:ascii="时尚中黑简体" w:hAnsi="时尚中黑简体" w:eastAsia="时尚中黑简体"/>
          <w:spacing w:val="14"/>
          <w:sz w:val="32"/>
          <w:szCs w:val="32"/>
          <w:lang w:val="en-US" w:eastAsia="zh-CN"/>
        </w:rPr>
        <w:t>一）</w:t>
      </w:r>
      <w:r>
        <w:rPr>
          <w:rFonts w:hint="eastAsia" w:ascii="时尚中黑简体" w:hAnsi="时尚中黑简体" w:eastAsia="时尚中黑简体"/>
          <w:spacing w:val="14"/>
          <w:sz w:val="32"/>
          <w:szCs w:val="32"/>
        </w:rPr>
        <w:t>论坛学术报告</w:t>
      </w:r>
    </w:p>
    <w:tbl>
      <w:tblPr>
        <w:tblStyle w:val="2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5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题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中国橡胶工业现状与创新发展之见解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鞠洪振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关于中国橡胶机械行业发展之路的几点意见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智能化解决方案在橡胶工厂的应用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高彦臣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捷创蜜蜂智慧工厂轮胎行业解决方案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轮胎制造新工艺革命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挤出压延工艺在制品行业的应用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从橡胶工厂三废治理与节能升级中要效益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王其营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橡胶加工技术与装备的研发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轮胎氮气硫化系统化解决方案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何树植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橡胶工厂废气精细化收集与高效处理技术及应用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节能、环保、高效、智能技术在橡胶装备中的应用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高性能橡塑件轻量化生产技术及设备研发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橡胶工厂三废之废气处理关键技术装备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基于“智能控制</w:t>
            </w: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的橡胶复合挤出技术及应用价值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橡胶制品的挤出成型新技术与创新研发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废旧轮胎循环利用脱硫工艺与设备的技术进步与发展趋势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时尚中黑简体" w:hAnsi="时尚中黑简体" w:eastAsia="时尚中黑简体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时尚中黑简体" w:hAnsi="时尚中黑简体" w:eastAsia="时尚中黑简体" w:cs="Times New Roman"/>
          <w:spacing w:val="14"/>
          <w:sz w:val="32"/>
          <w:szCs w:val="32"/>
          <w:lang w:eastAsia="zh-CN"/>
        </w:rPr>
        <w:t>（</w:t>
      </w:r>
      <w:r>
        <w:rPr>
          <w:rFonts w:hint="eastAsia" w:ascii="时尚中黑简体" w:hAnsi="时尚中黑简体" w:eastAsia="时尚中黑简体" w:cs="Times New Roman"/>
          <w:spacing w:val="14"/>
          <w:sz w:val="32"/>
          <w:szCs w:val="32"/>
          <w:lang w:val="en-US" w:eastAsia="zh-CN"/>
        </w:rPr>
        <w:t>二）配套产品推介</w:t>
      </w:r>
    </w:p>
    <w:tbl>
      <w:tblPr>
        <w:tblStyle w:val="2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61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项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推介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高/低压永磁同步驱动技术在橡胶轮胎行业应用情况的探讨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杨义志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橡胶行业全自动贴标及柔性夹持解决方案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何光发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</w:rPr>
              <w:t>激光加工技术和智能制造技术在生产环节的结合应用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杨和逸</w:t>
            </w:r>
          </w:p>
        </w:tc>
      </w:tr>
    </w:tbl>
    <w:p>
      <w:pPr>
        <w:snapToGrid w:val="0"/>
        <w:jc w:val="left"/>
        <w:rPr>
          <w:rFonts w:ascii="仿宋_GB2312" w:eastAsia="仿宋_GB2312"/>
          <w:b/>
          <w:sz w:val="24"/>
        </w:rPr>
      </w:pPr>
    </w:p>
    <w:p>
      <w:bookmarkStart w:id="0" w:name="_GoBack"/>
      <w:bookmarkEnd w:id="0"/>
    </w:p>
    <w:sectPr>
      <w:pgSz w:w="11906" w:h="16838"/>
      <w:pgMar w:top="1134" w:right="1134" w:bottom="99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DAxOTM0NmI4MTY0M2I5OWUxMjg3YWZkZjA0YzQifQ=="/>
  </w:docVars>
  <w:rsids>
    <w:rsidRoot w:val="0FA9231C"/>
    <w:rsid w:val="0FA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">
    <w:name w:val="font31"/>
    <w:basedOn w:val="3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460</Characters>
  <Lines>0</Lines>
  <Paragraphs>0</Paragraphs>
  <TotalTime>0</TotalTime>
  <ScaleCrop>false</ScaleCrop>
  <LinksUpToDate>false</LinksUpToDate>
  <CharactersWithSpaces>473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2022-09-06T08:32:00Z</dcterms:created>
  <dc:creator>一纸荒年</dc:creator>
  <cp:lastModifiedBy>一纸荒年</cp:lastModifiedBy>
  <dcterms:modified xsi:type="dcterms:W3CDTF">2022-09-06T08:32:43Z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0008C0E30B164E839AAA331D9A4C8807</vt:lpwstr>
  </property>
</Properties>
</file>